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15DBC" w14:textId="2EDD27DD" w:rsidR="005545B7" w:rsidRDefault="009F0418">
      <w:r>
        <w:rPr>
          <w:noProof/>
        </w:rPr>
        <w:drawing>
          <wp:anchor distT="0" distB="0" distL="114300" distR="114300" simplePos="0" relativeHeight="251658240" behindDoc="1" locked="0" layoutInCell="1" allowOverlap="1" wp14:anchorId="43C0450A" wp14:editId="04A1C4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14600" cy="718185"/>
            <wp:effectExtent l="0" t="0" r="0" b="5715"/>
            <wp:wrapTight wrapText="bothSides">
              <wp:wrapPolygon edited="0">
                <wp:start x="327" y="0"/>
                <wp:lineTo x="0" y="8594"/>
                <wp:lineTo x="0" y="12032"/>
                <wp:lineTo x="6382" y="19480"/>
                <wp:lineTo x="14236" y="21199"/>
                <wp:lineTo x="19800" y="21199"/>
                <wp:lineTo x="20127" y="19480"/>
                <wp:lineTo x="20945" y="13751"/>
                <wp:lineTo x="21273" y="3438"/>
                <wp:lineTo x="19309" y="1146"/>
                <wp:lineTo x="13418" y="0"/>
                <wp:lineTo x="327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F284B" w14:textId="4069D533" w:rsidR="009F0418" w:rsidRDefault="009F0418"/>
    <w:p w14:paraId="3724EC7B" w14:textId="77777777" w:rsidR="00FD495D" w:rsidRDefault="00FD495D"/>
    <w:p w14:paraId="6157236A" w14:textId="77777777" w:rsidR="009F0418" w:rsidRPr="009F0418" w:rsidRDefault="009F0418" w:rsidP="009F0418">
      <w:pPr>
        <w:spacing w:before="720" w:after="360" w:line="360" w:lineRule="atLeast"/>
        <w:outlineLvl w:val="1"/>
        <w:rPr>
          <w:rFonts w:ascii="&amp;quot" w:eastAsia="Times New Roman" w:hAnsi="&amp;quot" w:cs="Times New Roman"/>
          <w:caps/>
          <w:color w:val="222222"/>
          <w:sz w:val="27"/>
          <w:szCs w:val="27"/>
        </w:rPr>
      </w:pPr>
      <w:r w:rsidRPr="009F0418">
        <w:rPr>
          <w:rFonts w:ascii="&amp;quot" w:eastAsia="Times New Roman" w:hAnsi="&amp;quot" w:cs="Times New Roman"/>
          <w:caps/>
          <w:color w:val="222222"/>
          <w:sz w:val="27"/>
          <w:szCs w:val="27"/>
        </w:rPr>
        <w:t>Known Disorders in the Breed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473"/>
        <w:gridCol w:w="280"/>
        <w:gridCol w:w="300"/>
        <w:gridCol w:w="223"/>
        <w:gridCol w:w="955"/>
        <w:gridCol w:w="206"/>
        <w:gridCol w:w="966"/>
        <w:gridCol w:w="1473"/>
        <w:gridCol w:w="861"/>
        <w:gridCol w:w="300"/>
        <w:gridCol w:w="19"/>
        <w:gridCol w:w="1215"/>
        <w:gridCol w:w="811"/>
      </w:tblGrid>
      <w:tr w:rsidR="009F0418" w:rsidRPr="009F0418" w14:paraId="4791495C" w14:textId="77777777" w:rsidTr="009F0418"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78797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F67358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Type</w:t>
            </w:r>
          </w:p>
        </w:tc>
        <w:tc>
          <w:tcPr>
            <w:tcW w:w="0" w:type="auto"/>
            <w:gridSpan w:val="6"/>
            <w:tcBorders>
              <w:top w:val="nil"/>
              <w:bottom w:val="single" w:sz="12" w:space="0" w:color="78797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B3EF02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Disorder</w:t>
            </w: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78797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E4D2C0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Genotype</w:t>
            </w:r>
          </w:p>
        </w:tc>
        <w:tc>
          <w:tcPr>
            <w:tcW w:w="0" w:type="auto"/>
            <w:gridSpan w:val="3"/>
            <w:tcBorders>
              <w:top w:val="nil"/>
              <w:bottom w:val="single" w:sz="12" w:space="0" w:color="78797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760457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Status</w:t>
            </w:r>
          </w:p>
        </w:tc>
      </w:tr>
      <w:tr w:rsidR="009F0418" w:rsidRPr="009F0418" w14:paraId="413F2EE4" w14:textId="77777777" w:rsidTr="009F0418">
        <w:tc>
          <w:tcPr>
            <w:tcW w:w="1086" w:type="pct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48A1B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Blood Disorders</w:t>
            </w:r>
          </w:p>
        </w:tc>
        <w:tc>
          <w:tcPr>
            <w:tcW w:w="2202" w:type="pct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2E316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Erythrocyte Pyruvate Kinase (PK) Deficiency</w:t>
            </w:r>
          </w:p>
        </w:tc>
        <w:tc>
          <w:tcPr>
            <w:tcW w:w="62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E7C16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G/G</w:t>
            </w:r>
          </w:p>
        </w:tc>
        <w:tc>
          <w:tcPr>
            <w:tcW w:w="1091" w:type="pct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B4191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aps/>
                <w:color w:val="6DB73A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aps/>
                <w:color w:val="6DB73A"/>
                <w:sz w:val="21"/>
                <w:szCs w:val="21"/>
              </w:rPr>
              <w:t>Clear</w:t>
            </w:r>
          </w:p>
        </w:tc>
      </w:tr>
      <w:tr w:rsidR="009F0418" w:rsidRPr="009F0418" w14:paraId="56A3FAB1" w14:textId="77777777" w:rsidTr="009F0418">
        <w:tc>
          <w:tcPr>
            <w:tcW w:w="1086" w:type="pct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7B7ED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Cardiac Disorders</w:t>
            </w:r>
          </w:p>
        </w:tc>
        <w:tc>
          <w:tcPr>
            <w:tcW w:w="2202" w:type="pct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7E993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Hypertrophic Cardiomyopathy, MYBPC3 mutation: A31P found in Maine Coon</w:t>
            </w:r>
          </w:p>
        </w:tc>
        <w:tc>
          <w:tcPr>
            <w:tcW w:w="62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8643A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G/G</w:t>
            </w:r>
          </w:p>
        </w:tc>
        <w:tc>
          <w:tcPr>
            <w:tcW w:w="1091" w:type="pct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9C4E8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aps/>
                <w:color w:val="6DB73A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aps/>
                <w:color w:val="6DB73A"/>
                <w:sz w:val="21"/>
                <w:szCs w:val="21"/>
              </w:rPr>
              <w:t>Clear</w:t>
            </w:r>
          </w:p>
        </w:tc>
      </w:tr>
      <w:tr w:rsidR="009F0418" w:rsidRPr="009F0418" w14:paraId="0AAB9D99" w14:textId="77777777" w:rsidTr="009F0418">
        <w:tc>
          <w:tcPr>
            <w:tcW w:w="1086" w:type="pct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DEE29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Muscular Disorders</w:t>
            </w:r>
          </w:p>
        </w:tc>
        <w:tc>
          <w:tcPr>
            <w:tcW w:w="2202" w:type="pct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672A3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Spinal Muscular Atrophy (SMA)/Spinal Muscular Dystrophy</w:t>
            </w:r>
          </w:p>
        </w:tc>
        <w:tc>
          <w:tcPr>
            <w:tcW w:w="62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8A598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I/I</w:t>
            </w:r>
          </w:p>
        </w:tc>
        <w:tc>
          <w:tcPr>
            <w:tcW w:w="1091" w:type="pct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56B8B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aps/>
                <w:color w:val="6DB73A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aps/>
                <w:color w:val="6DB73A"/>
                <w:sz w:val="21"/>
                <w:szCs w:val="21"/>
              </w:rPr>
              <w:t>Clear</w:t>
            </w:r>
          </w:p>
        </w:tc>
      </w:tr>
      <w:tr w:rsidR="009F0418" w:rsidRPr="009F0418" w14:paraId="545D1ECA" w14:textId="77777777" w:rsidTr="009F0418">
        <w:tc>
          <w:tcPr>
            <w:tcW w:w="1246" w:type="pct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37172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Renal Disorders</w:t>
            </w:r>
          </w:p>
        </w:tc>
        <w:tc>
          <w:tcPr>
            <w:tcW w:w="2502" w:type="pct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3E925" w14:textId="6DB2E59C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Polycystic Kidney Disease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     </w:t>
            </w:r>
          </w:p>
        </w:tc>
        <w:tc>
          <w:tcPr>
            <w:tcW w:w="1252" w:type="pct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41C44" w14:textId="3D7EF3E0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aps/>
                <w:color w:val="6DB73A"/>
                <w:sz w:val="21"/>
                <w:szCs w:val="21"/>
              </w:rPr>
              <w:t>Clear</w:t>
            </w:r>
            <w:r w:rsidR="00FD495D">
              <w:rPr>
                <w:rFonts w:ascii="&amp;quot" w:eastAsia="Times New Roman" w:hAnsi="&amp;quot" w:cs="Times New Roman"/>
                <w:caps/>
                <w:color w:val="6DB73A"/>
                <w:sz w:val="21"/>
                <w:szCs w:val="21"/>
              </w:rPr>
              <w:t xml:space="preserve">  </w:t>
            </w:r>
          </w:p>
        </w:tc>
        <w:bookmarkStart w:id="0" w:name="_GoBack"/>
        <w:bookmarkEnd w:id="0"/>
      </w:tr>
      <w:tr w:rsidR="009F0418" w:rsidRPr="009F0418" w14:paraId="27CB7787" w14:textId="77777777" w:rsidTr="009F041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AD01FD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Trait</w:t>
            </w:r>
          </w:p>
        </w:tc>
        <w:tc>
          <w:tcPr>
            <w:tcW w:w="0" w:type="auto"/>
            <w:gridSpan w:val="4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32398D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Tested variant</w:t>
            </w: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D6ACC4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Genotype</w:t>
            </w:r>
          </w:p>
        </w:tc>
        <w:tc>
          <w:tcPr>
            <w:tcW w:w="0" w:type="auto"/>
            <w:gridSpan w:val="5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AEAD2C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  <w:t>Interpretation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4B4770" w14:textId="77777777" w:rsid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</w:p>
          <w:p w14:paraId="3F36663F" w14:textId="29487F60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FD62FE" w14:textId="2717C9FC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9F0418" w:rsidRPr="009F0418" w14:paraId="5CA33B71" w14:textId="77777777" w:rsidTr="009F0418">
        <w:tc>
          <w:tcPr>
            <w:tcW w:w="68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533EF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Blood Type (3 variants)</w:t>
            </w:r>
          </w:p>
        </w:tc>
        <w:tc>
          <w:tcPr>
            <w:tcW w:w="682" w:type="pct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63304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FD61A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N/N</w:t>
            </w:r>
          </w:p>
        </w:tc>
        <w:tc>
          <w:tcPr>
            <w:tcW w:w="1933" w:type="pct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57F61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Cat has blood type A. </w:t>
            </w:r>
          </w:p>
        </w:tc>
        <w:tc>
          <w:tcPr>
            <w:tcW w:w="64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4A792" w14:textId="77777777" w:rsidR="009F0418" w:rsidRPr="009F0418" w:rsidRDefault="009F0418" w:rsidP="009F0418">
            <w:pPr>
              <w:spacing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D6547" w14:textId="77777777" w:rsidR="009F0418" w:rsidRPr="009F0418" w:rsidRDefault="009F0418" w:rsidP="009F041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418" w:rsidRPr="009F0418" w14:paraId="521FFC89" w14:textId="77777777" w:rsidTr="009F0418">
        <w:tc>
          <w:tcPr>
            <w:tcW w:w="936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076C0" w14:textId="77777777" w:rsidR="009F0418" w:rsidRPr="009F0418" w:rsidRDefault="009F0418" w:rsidP="009F0418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Color Locus D: Dilution</w:t>
            </w:r>
          </w:p>
        </w:tc>
        <w:tc>
          <w:tcPr>
            <w:tcW w:w="939" w:type="pct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8B0FE" w14:textId="77777777" w:rsidR="009F0418" w:rsidRPr="009F0418" w:rsidRDefault="009F0418" w:rsidP="009F0418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i/>
                <w:iCs/>
                <w:color w:val="333333"/>
                <w:sz w:val="21"/>
                <w:szCs w:val="21"/>
              </w:rPr>
              <w:t>MLPH</w:t>
            </w: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 T83del (d allele)</w:t>
            </w:r>
          </w:p>
        </w:tc>
        <w:tc>
          <w:tcPr>
            <w:tcW w:w="626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AC2E2" w14:textId="77777777" w:rsidR="009F0418" w:rsidRPr="009F0418" w:rsidRDefault="009F0418" w:rsidP="009F0418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D/d</w:t>
            </w:r>
          </w:p>
        </w:tc>
        <w:tc>
          <w:tcPr>
            <w:tcW w:w="2499" w:type="pct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3444D" w14:textId="77777777" w:rsidR="009F0418" w:rsidRPr="009F0418" w:rsidRDefault="009F0418" w:rsidP="009F0418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The coat color is not diluted; the cat carries one copy of the dilute gene.</w:t>
            </w:r>
          </w:p>
        </w:tc>
      </w:tr>
      <w:tr w:rsidR="009F0418" w:rsidRPr="009F0418" w14:paraId="3D9B15C5" w14:textId="77777777" w:rsidTr="009F0418">
        <w:tc>
          <w:tcPr>
            <w:tcW w:w="936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0678E" w14:textId="2FFCEE58" w:rsidR="009F0418" w:rsidRDefault="009F0418" w:rsidP="009F0418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Color Locus A: Agouti </w:t>
            </w:r>
          </w:p>
          <w:p w14:paraId="10445EB1" w14:textId="16995CC1" w:rsidR="00FD495D" w:rsidRPr="009F0418" w:rsidRDefault="00FD495D" w:rsidP="009F0418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4B68C" w14:textId="77777777" w:rsidR="009F0418" w:rsidRDefault="009F0418" w:rsidP="009F0418">
            <w:pPr>
              <w:spacing w:before="300" w:after="300" w:line="240" w:lineRule="auto"/>
              <w:rPr>
                <w:rFonts w:ascii="&amp;quot" w:eastAsia="Times New Roman" w:hAnsi="&amp;quot" w:cs="Times New Roman"/>
                <w:i/>
                <w:iCs/>
                <w:color w:val="333333"/>
                <w:sz w:val="21"/>
                <w:szCs w:val="21"/>
              </w:rPr>
            </w:pPr>
          </w:p>
          <w:p w14:paraId="29F16CD1" w14:textId="2117FBB7" w:rsidR="00FD495D" w:rsidRPr="009F0418" w:rsidRDefault="00FD495D" w:rsidP="009F0418">
            <w:pPr>
              <w:spacing w:before="300" w:after="300" w:line="240" w:lineRule="auto"/>
              <w:rPr>
                <w:rFonts w:ascii="&amp;quot" w:eastAsia="Times New Roman" w:hAnsi="&amp;quot" w:cs="Times New Roman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626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85077" w14:textId="77777777" w:rsidR="009F0418" w:rsidRPr="009F0418" w:rsidRDefault="009F0418" w:rsidP="009F0418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a/a</w:t>
            </w:r>
          </w:p>
        </w:tc>
        <w:tc>
          <w:tcPr>
            <w:tcW w:w="2499" w:type="pct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3A418" w14:textId="77777777" w:rsidR="009F0418" w:rsidRPr="009F0418" w:rsidRDefault="009F0418" w:rsidP="009F0418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9F0418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The cat is likely to have non-agouti (solid) coat color. </w:t>
            </w:r>
          </w:p>
        </w:tc>
      </w:tr>
    </w:tbl>
    <w:p w14:paraId="6BC04B87" w14:textId="77777777" w:rsidR="009F0418" w:rsidRDefault="009F0418"/>
    <w:sectPr w:rsidR="009F0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18"/>
    <w:rsid w:val="009F0418"/>
    <w:rsid w:val="00C8400A"/>
    <w:rsid w:val="00C86C2F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BEC9"/>
  <w15:chartTrackingRefBased/>
  <w15:docId w15:val="{E4126ABB-1F20-4233-B561-854D770B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0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4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isorder-name-cell">
    <w:name w:val="disorder-name-cell"/>
    <w:basedOn w:val="DefaultParagraphFont"/>
    <w:rsid w:val="009F0418"/>
  </w:style>
  <w:style w:type="character" w:customStyle="1" w:styleId="status">
    <w:name w:val="status"/>
    <w:basedOn w:val="DefaultParagraphFont"/>
    <w:rsid w:val="009F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Lund</dc:creator>
  <cp:keywords/>
  <dc:description/>
  <cp:lastModifiedBy>Rhonda Lund</cp:lastModifiedBy>
  <cp:revision>1</cp:revision>
  <dcterms:created xsi:type="dcterms:W3CDTF">2019-10-17T22:39:00Z</dcterms:created>
  <dcterms:modified xsi:type="dcterms:W3CDTF">2019-10-17T22:52:00Z</dcterms:modified>
</cp:coreProperties>
</file>